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CD" w:rsidRDefault="00C424CD"/>
    <w:p w:rsidR="00EC4390" w:rsidRPr="00EC4390" w:rsidRDefault="00EC4390" w:rsidP="00EC4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C439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577BED84" wp14:editId="4853C1C3">
            <wp:extent cx="150495" cy="150495"/>
            <wp:effectExtent l="0" t="0" r="1905" b="1905"/>
            <wp:docPr id="2" name="Рисунок 16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t>Методические материалы по профилактике ПДД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439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503D2364" wp14:editId="54838D17">
            <wp:extent cx="150495" cy="150495"/>
            <wp:effectExtent l="0" t="0" r="1905" b="1905"/>
            <wp:docPr id="3" name="Рисунок 3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t>Информационное письмо Министерства просвещения Российской Федерации о размещении методических материалов и рекомендации по реализации мероприятия «Организации работы по созданию условий, направленных на вовлечение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движения» на официальном сайте в информационно-телекоммуникационной сети «Интернет» бюджетного учреждения культуры «Всероссийский центр развития художественного творчества и гуманитарных технологий» в рубрике «Безопасность дорожного движения» (</w:t>
      </w:r>
      <w:hyperlink r:id="rId6" w:tgtFrame="_blank" w:history="1">
        <w:r w:rsidRPr="00EC439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http://vcht.center/events/bdd/</w:t>
        </w:r>
      </w:hyperlink>
      <w:r w:rsidRPr="00EC4390">
        <w:rPr>
          <w:rFonts w:ascii="Arial" w:eastAsia="Times New Roman" w:hAnsi="Arial" w:cs="Arial"/>
          <w:color w:val="000000"/>
          <w:sz w:val="20"/>
          <w:szCs w:val="20"/>
        </w:rPr>
        <w:t>).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439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55C89C6C" wp14:editId="0C25B8C0">
            <wp:extent cx="150495" cy="150495"/>
            <wp:effectExtent l="0" t="0" r="1905" b="1905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t>Информация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  <w:t>о методических материалах и рекомендациях по реализации мероприятия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  <w:t>«Организация работы по созданию условий, направленных на вовлечение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движения»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439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1E2D453D" wp14:editId="49C6046F">
            <wp:extent cx="150495" cy="150495"/>
            <wp:effectExtent l="0" t="0" r="1905" b="1905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t>Цифровой сборник (реестр) лучших образовательных практик, применимых в системах общего и дополнительного образования, по привитию навыков безопасного движения (далее – Реестр). Реестр содержит в себе образовательные практики, авторами которых являются победители Всероссийского конкурса «Лучший педагог по обучению основам безопасного поведения на дорогах» (далее – Конкурс) и Всероссийского педагогического фестиваля межпредметных проектов по безопасности дорожного движения (далее – Фестиваль) (</w:t>
      </w:r>
      <w:hyperlink r:id="rId9" w:tgtFrame="_blank" w:history="1">
        <w:r w:rsidRPr="00EC439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https://praktiki.vcht.center/cases</w:t>
        </w:r>
      </w:hyperlink>
      <w:r w:rsidRPr="00EC4390">
        <w:rPr>
          <w:rFonts w:ascii="Arial" w:eastAsia="Times New Roman" w:hAnsi="Arial" w:cs="Arial"/>
          <w:color w:val="000000"/>
          <w:sz w:val="20"/>
          <w:szCs w:val="20"/>
        </w:rPr>
        <w:t>).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439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4CA4F6E8" wp14:editId="6FA1014A">
            <wp:extent cx="150495" cy="150495"/>
            <wp:effectExtent l="0" t="0" r="1905" b="1905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t>Сайт Конкурса (</w:t>
      </w:r>
      <w:hyperlink r:id="rId10" w:tgtFrame="_blank" w:history="1">
        <w:r w:rsidRPr="00EC439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https://best-tutor-bdd.ru/</w:t>
        </w:r>
      </w:hyperlink>
      <w:r w:rsidRPr="00EC4390">
        <w:rPr>
          <w:rFonts w:ascii="Arial" w:eastAsia="Times New Roman" w:hAnsi="Arial" w:cs="Arial"/>
          <w:color w:val="000000"/>
          <w:sz w:val="20"/>
          <w:szCs w:val="20"/>
        </w:rPr>
        <w:t>) содержит разработки учебных занятий, обучающих мероприятий, включающих методические, дидактические, оценочные материалы к занятиям по профилактике детского дорожно- транспортного травматизма, педагогические кейсы по обучению безопасному поведению на дорогах.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439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0EBB5A03" wp14:editId="4478EEBF">
            <wp:extent cx="150495" cy="150495"/>
            <wp:effectExtent l="0" t="0" r="1905" b="1905"/>
            <wp:docPr id="7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t>На сайте Фестиваля (</w:t>
      </w:r>
      <w:hyperlink r:id="rId11" w:tgtFrame="_blank" w:history="1">
        <w:r w:rsidRPr="00EC439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https://festbdd.ru/</w:t>
        </w:r>
      </w:hyperlink>
      <w:r w:rsidRPr="00EC4390">
        <w:rPr>
          <w:rFonts w:ascii="Arial" w:eastAsia="Times New Roman" w:hAnsi="Arial" w:cs="Arial"/>
          <w:color w:val="000000"/>
          <w:sz w:val="20"/>
          <w:szCs w:val="20"/>
        </w:rPr>
        <w:t xml:space="preserve">) размещены конкурсные проекты по безопасности дорожного движения (далее – БДД), разработанные на основе интеграции содержания учебных предметов, программ внеурочной деятельности, дополнительных общеобразовательных общеразвивающих программ для занятий с детьми дошкольного и школьного возраста, а также </w:t>
      </w:r>
      <w:proofErr w:type="spellStart"/>
      <w:r w:rsidRPr="00EC4390">
        <w:rPr>
          <w:rFonts w:ascii="Arial" w:eastAsia="Times New Roman" w:hAnsi="Arial" w:cs="Arial"/>
          <w:color w:val="000000"/>
          <w:sz w:val="20"/>
          <w:szCs w:val="20"/>
        </w:rPr>
        <w:t>межпредметные</w:t>
      </w:r>
      <w:proofErr w:type="spellEnd"/>
      <w:r w:rsidRPr="00EC4390">
        <w:rPr>
          <w:rFonts w:ascii="Arial" w:eastAsia="Times New Roman" w:hAnsi="Arial" w:cs="Arial"/>
          <w:color w:val="000000"/>
          <w:sz w:val="20"/>
          <w:szCs w:val="20"/>
        </w:rPr>
        <w:t xml:space="preserve"> проекты для занятий с детьми ограниченными возможностями здоровья.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439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6E6BDE11" wp14:editId="3B33135C">
            <wp:extent cx="150495" cy="150495"/>
            <wp:effectExtent l="0" t="0" r="1905" b="1905"/>
            <wp:docPr id="8" name="Рисунок 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t>Методические рекомендации, разработанные в рамках организации и проведения информационно-пропагандистских мероприятий по БДД и вовлечения обучающихся в деятельность отрядов юных инспекторов движения (далее – ЮИД) проекта «Наставник ЮИД», по ведению в течение года работы с детьми по развитию наставничества путем вовлечения несовершеннолетних – участников отрядов ЮИД в работу по привитию навыков безопасного поведения в дорожно-транспортной среде детям возрастной группы 5-8 лет (</w:t>
      </w:r>
      <w:hyperlink r:id="rId12" w:tgtFrame="_blank" w:history="1">
        <w:r w:rsidRPr="00EC439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https://vcht.center/events/bdd/nastavnik-yuid/</w:t>
        </w:r>
      </w:hyperlink>
      <w:r w:rsidRPr="00EC4390">
        <w:rPr>
          <w:rFonts w:ascii="Arial" w:eastAsia="Times New Roman" w:hAnsi="Arial" w:cs="Arial"/>
          <w:color w:val="000000"/>
          <w:sz w:val="20"/>
          <w:szCs w:val="20"/>
        </w:rPr>
        <w:t>).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439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317A7A87" wp14:editId="42BB592C">
            <wp:extent cx="150495" cy="150495"/>
            <wp:effectExtent l="0" t="0" r="1905" b="1905"/>
            <wp:docPr id="9" name="Рисунок 9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t>Материалы обучающего семинара для руководителей отрядов ЮИД в рамках проекта «Наставник ЮИД» (</w:t>
      </w:r>
      <w:hyperlink r:id="rId13" w:tgtFrame="_blank" w:history="1">
        <w:r w:rsidRPr="00EC439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https://vcht.center/events/bdd/nastavnik-yuid/</w:t>
        </w:r>
      </w:hyperlink>
      <w:r w:rsidRPr="00EC4390">
        <w:rPr>
          <w:rFonts w:ascii="Arial" w:eastAsia="Times New Roman" w:hAnsi="Arial" w:cs="Arial"/>
          <w:color w:val="000000"/>
          <w:sz w:val="20"/>
          <w:szCs w:val="20"/>
        </w:rPr>
        <w:t> ).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439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2858B571" wp14:editId="6E357C53">
            <wp:extent cx="150495" cy="150495"/>
            <wp:effectExtent l="0" t="0" r="1905" b="1905"/>
            <wp:docPr id="10" name="Рисунок 10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t>Рабочие тетради «Юный инспектор движения» для детей 7-8, 9-10, 11-14 лет с тематическими заданиями, направленными на формирование навыков безопасного поведения на дорогах (</w:t>
      </w:r>
      <w:hyperlink r:id="rId14" w:tgtFrame="_blank" w:history="1">
        <w:r w:rsidRPr="00EC439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https://vcht.center/events/bdd/rabochie-tetradi-dlya-</w:t>
        </w:r>
      </w:hyperlink>
      <w:r w:rsidRPr="00EC4390">
        <w:rPr>
          <w:rFonts w:ascii="Arial" w:eastAsia="Times New Roman" w:hAnsi="Arial" w:cs="Arial"/>
          <w:color w:val="000000"/>
          <w:sz w:val="20"/>
          <w:szCs w:val="20"/>
        </w:rPr>
        <w:t> yunyh-inspektorov-dvizheniya/).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439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14EF78E9" wp14:editId="41FE46C1">
            <wp:extent cx="150495" cy="150495"/>
            <wp:effectExtent l="0" t="0" r="1905" b="1905"/>
            <wp:docPr id="11" name="Рисунок 1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t>Материалы проекта по патриотическому воспитанию детей и подростков «ЮИД в движении» с вовлечением участников отрядов ЮИД и родительской общественности, в том числе задания на знания Правил дорожного движения Российской Федерации (</w:t>
      </w:r>
      <w:hyperlink r:id="rId15" w:tgtFrame="_blank" w:history="1">
        <w:r w:rsidRPr="00EC439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https://vcht.center/events/bdd/yuid-v-dvizhenii/</w:t>
        </w:r>
      </w:hyperlink>
      <w:r w:rsidRPr="00EC4390">
        <w:rPr>
          <w:rFonts w:ascii="Arial" w:eastAsia="Times New Roman" w:hAnsi="Arial" w:cs="Arial"/>
          <w:color w:val="000000"/>
          <w:sz w:val="20"/>
          <w:szCs w:val="20"/>
        </w:rPr>
        <w:t>).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439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52ED3839" wp14:editId="7192C1F0">
            <wp:extent cx="150495" cy="150495"/>
            <wp:effectExtent l="0" t="0" r="1905" b="1905"/>
            <wp:docPr id="12" name="Рисунок 1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t>Материалы, разработанные в рамках организации и проведения комплекса мероприятий «Медиа ЮИД», направленного на пропаганду БДД через активизацию деятельности пресс-центров отрядов ЮИД (</w:t>
      </w:r>
      <w:hyperlink r:id="rId16" w:tgtFrame="_blank" w:history="1">
        <w:r w:rsidRPr="00EC439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https://vcht.center/events/bdd/media-yuid/</w:t>
        </w:r>
      </w:hyperlink>
      <w:r w:rsidRPr="00EC4390">
        <w:rPr>
          <w:rFonts w:ascii="Arial" w:eastAsia="Times New Roman" w:hAnsi="Arial" w:cs="Arial"/>
          <w:color w:val="000000"/>
          <w:sz w:val="20"/>
          <w:szCs w:val="20"/>
        </w:rPr>
        <w:t>), в том числе: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439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26270F39" wp14:editId="437FBB13">
            <wp:extent cx="150495" cy="150495"/>
            <wp:effectExtent l="0" t="0" r="1905" b="1905"/>
            <wp:docPr id="13" name="Рисунок 1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t xml:space="preserve">методические рекомендации по открытию в регионе </w:t>
      </w:r>
      <w:proofErr w:type="spellStart"/>
      <w:r w:rsidRPr="00EC4390">
        <w:rPr>
          <w:rFonts w:ascii="Arial" w:eastAsia="Times New Roman" w:hAnsi="Arial" w:cs="Arial"/>
          <w:color w:val="000000"/>
          <w:sz w:val="20"/>
          <w:szCs w:val="20"/>
        </w:rPr>
        <w:t>медиацентра</w:t>
      </w:r>
      <w:proofErr w:type="spellEnd"/>
      <w:r w:rsidRPr="00EC4390">
        <w:rPr>
          <w:rFonts w:ascii="Arial" w:eastAsia="Times New Roman" w:hAnsi="Arial" w:cs="Arial"/>
          <w:color w:val="000000"/>
          <w:sz w:val="20"/>
          <w:szCs w:val="20"/>
        </w:rPr>
        <w:t xml:space="preserve"> «Медиа ЮИД», в задачи которого входит обучение несовершеннолетних – участников отрядов ЮИД работе с различными каналами коммуникации и созданию контента по теме БДД для использования в целях пропаганды безопасного поведения в дорожно-транспортной среде;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439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163898AE" wp14:editId="1445F759">
            <wp:extent cx="150495" cy="150495"/>
            <wp:effectExtent l="0" t="0" r="1905" b="1905"/>
            <wp:docPr id="14" name="Рисунок 1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t xml:space="preserve">методические рекомендации по организации деятельности руководителей региональных отделений по повышению вовлеченности активистов отрядов ЮИД в ведение пропагандистской деятельности в информационном пространстве, повышению правосознания и способствованию 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lastRenderedPageBreak/>
        <w:t>формированию правовой культуры детей и подростков в области дорожного движения, содействию в развитии у детей неравнодушного отношения к соблюдению правил безопасного и ответственного поведения на дорогах;</w: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439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5B2EC448" wp14:editId="2C2CEBC7">
            <wp:extent cx="150495" cy="150495"/>
            <wp:effectExtent l="0" t="0" r="1905" b="1905"/>
            <wp:docPr id="15" name="Рисунок 1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t>видеозаписи обучающих семинаров по темам создания материалов, применяемых для пропаганды БДД в классических СМИ и новых медиа.</w:t>
      </w:r>
    </w:p>
    <w:p w:rsidR="00EC4390" w:rsidRPr="00EC4390" w:rsidRDefault="00EC4390" w:rsidP="00EC4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C4390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"https://vk.com/away.php?post=-217653237_1253&amp;el=snippet&amp;to=https%3A%2F%2Fvcht.center%2Fevents%2Fbdd%2F&amp;utf=1" \t "_blank" </w:instrText>
      </w:r>
      <w:r w:rsidRPr="00EC4390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</w:p>
    <w:p w:rsidR="00EC4390" w:rsidRPr="00EC4390" w:rsidRDefault="00EC4390" w:rsidP="00EC4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390">
        <w:rPr>
          <w:rFonts w:ascii="Arial" w:eastAsia="Times New Roman" w:hAnsi="Arial" w:cs="Arial"/>
          <w:noProof/>
          <w:color w:val="0000FF"/>
          <w:sz w:val="20"/>
          <w:szCs w:val="20"/>
        </w:rPr>
        <w:drawing>
          <wp:inline distT="0" distB="0" distL="0" distR="0" wp14:anchorId="5A2122D7" wp14:editId="444286B2">
            <wp:extent cx="4470538" cy="2145715"/>
            <wp:effectExtent l="0" t="0" r="6350" b="6985"/>
            <wp:docPr id="16" name="Рисунок 16" descr="Безопасность дорожного движения | ВЦХТ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Безопасность дорожного движения | ВЦХТ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572" cy="215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390" w:rsidRPr="00EC4390" w:rsidRDefault="00EC4390" w:rsidP="00EC4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</w:rPr>
      </w:pPr>
      <w:proofErr w:type="spellStart"/>
      <w:proofErr w:type="gramStart"/>
      <w:r w:rsidRPr="00EC4390">
        <w:rPr>
          <w:rFonts w:ascii="Arial" w:eastAsia="Times New Roman" w:hAnsi="Arial" w:cs="Arial"/>
          <w:color w:val="0000FF"/>
          <w:sz w:val="20"/>
          <w:szCs w:val="20"/>
        </w:rPr>
        <w:t>vcht.cente</w:t>
      </w:r>
      <w:proofErr w:type="gramEnd"/>
      <w:r w:rsidRPr="00EC4390">
        <w:rPr>
          <w:rFonts w:ascii="Arial" w:eastAsia="Times New Roman" w:hAnsi="Arial" w:cs="Arial"/>
          <w:color w:val="0000FF"/>
          <w:sz w:val="20"/>
          <w:szCs w:val="20"/>
        </w:rPr>
        <w:t>r</w:t>
      </w:r>
      <w:proofErr w:type="spellEnd"/>
    </w:p>
    <w:p w:rsidR="00EC4390" w:rsidRPr="00EC4390" w:rsidRDefault="00EC4390" w:rsidP="00EC4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</w:rPr>
      </w:pPr>
      <w:r w:rsidRPr="00EC4390">
        <w:rPr>
          <w:rFonts w:ascii="Arial" w:eastAsia="Times New Roman" w:hAnsi="Arial" w:cs="Arial"/>
          <w:color w:val="0000FF"/>
          <w:sz w:val="20"/>
          <w:szCs w:val="20"/>
        </w:rPr>
        <w:t>Безопасность дорожного движения | ВЦХТ</w:t>
      </w:r>
    </w:p>
    <w:p w:rsidR="00EC4390" w:rsidRPr="00EC4390" w:rsidRDefault="00EC4390" w:rsidP="00EC4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C4390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</w:p>
    <w:p w:rsidR="00EC4390" w:rsidRDefault="00EC4390">
      <w:r w:rsidRPr="004E476C">
        <w:drawing>
          <wp:inline distT="0" distB="0" distL="0" distR="0" wp14:anchorId="1DEB5276" wp14:editId="67C73E79">
            <wp:extent cx="218122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B5"/>
    <w:rsid w:val="0005182A"/>
    <w:rsid w:val="003C63AE"/>
    <w:rsid w:val="003F006E"/>
    <w:rsid w:val="00584282"/>
    <w:rsid w:val="008760EF"/>
    <w:rsid w:val="008E7059"/>
    <w:rsid w:val="00AF0CB5"/>
    <w:rsid w:val="00C424CD"/>
    <w:rsid w:val="00D51279"/>
    <w:rsid w:val="00EC4390"/>
    <w:rsid w:val="00E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0063"/>
  <w15:chartTrackingRefBased/>
  <w15:docId w15:val="{08C4189E-F96C-490E-BA79-902EAB93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3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0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away.php?to=https%3A%2F%2Fvcht.center%2Fevents%2Fbdd%2Fnastavnik-yuid%2F&amp;post=-217653237_1253&amp;cc_key=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vk.com/away.php?to=https%3A%2F%2Fvcht.center%2Fevents%2Fbdd%2Fnastavnik-yuid%2F&amp;post=-217653237_1253&amp;cc_key=" TargetMode="External"/><Relationship Id="rId17" Type="http://schemas.openxmlformats.org/officeDocument/2006/relationships/hyperlink" Target="https://vk.com/away.php?post=-217653237_1253&amp;el=snippet&amp;to=https://vcht.center/events/bdd/&amp;utf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vcht.center%2Fevents%2Fbdd%2Fmedia-yuid%2F&amp;post=-217653237_1253&amp;cc_key=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vcht.center%2Fevents%2Fbdd%2F&amp;post=-217653237_1253&amp;cc_key=" TargetMode="External"/><Relationship Id="rId11" Type="http://schemas.openxmlformats.org/officeDocument/2006/relationships/hyperlink" Target="https://vk.com/away.php?to=https%3A%2F%2Ffestbdd.ru%2F&amp;post=-217653237_1253&amp;cc_key=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away.php?to=https%3A%2F%2Fvcht.center%2Fevents%2Fbdd%2Fyuid-v-dvizhenii%2F&amp;post=-217653237_1253&amp;cc_key=" TargetMode="External"/><Relationship Id="rId10" Type="http://schemas.openxmlformats.org/officeDocument/2006/relationships/hyperlink" Target="https://vk.com/away.php?to=https%3A%2F%2Fbest-tutor-bdd.ru%2F&amp;post=-217653237_1253&amp;cc_key=" TargetMode="External"/><Relationship Id="rId19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praktiki.vcht.center%2Fcases&amp;post=-217653237_1253&amp;cc_key=" TargetMode="External"/><Relationship Id="rId14" Type="http://schemas.openxmlformats.org/officeDocument/2006/relationships/hyperlink" Target="https://vk.com/away.php?to=https%3A%2F%2Fvcht.center%2Fevents%2Fbdd%2Frabochie-tetradi-dlya-&amp;post=-217653237_125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2024-01-17T09:58:00Z</dcterms:created>
  <dcterms:modified xsi:type="dcterms:W3CDTF">2024-01-17T10:00:00Z</dcterms:modified>
</cp:coreProperties>
</file>