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A2" w:rsidRPr="00C343A2" w:rsidRDefault="00C343A2" w:rsidP="00C343A2">
      <w:pPr>
        <w:pStyle w:val="a3"/>
        <w:shd w:val="clear" w:color="auto" w:fill="FFFFFF"/>
        <w:spacing w:before="24" w:beforeAutospacing="0" w:after="24" w:afterAutospacing="0"/>
        <w:jc w:val="center"/>
        <w:rPr>
          <w:color w:val="000000"/>
          <w:sz w:val="28"/>
          <w:szCs w:val="28"/>
        </w:rPr>
      </w:pPr>
      <w:r w:rsidRPr="00C343A2">
        <w:rPr>
          <w:rStyle w:val="a4"/>
          <w:color w:val="000000"/>
          <w:sz w:val="28"/>
          <w:szCs w:val="28"/>
        </w:rPr>
        <w:t>Информация</w:t>
      </w:r>
    </w:p>
    <w:p w:rsidR="00C343A2" w:rsidRPr="00C343A2" w:rsidRDefault="00C343A2" w:rsidP="00C343A2">
      <w:pPr>
        <w:pStyle w:val="a3"/>
        <w:shd w:val="clear" w:color="auto" w:fill="FFFFFF"/>
        <w:spacing w:before="24" w:beforeAutospacing="0" w:after="24" w:afterAutospacing="0"/>
        <w:jc w:val="center"/>
        <w:rPr>
          <w:color w:val="000000"/>
          <w:sz w:val="28"/>
          <w:szCs w:val="28"/>
        </w:rPr>
      </w:pPr>
      <w:r w:rsidRPr="00C343A2">
        <w:rPr>
          <w:rStyle w:val="a4"/>
          <w:color w:val="000000"/>
          <w:sz w:val="28"/>
          <w:szCs w:val="28"/>
        </w:rPr>
        <w:t>о помещениях и оборудовании, которые входят в состав материально-технической базы центра «Точка роста» на базе общеобразовательной организации</w:t>
      </w:r>
    </w:p>
    <w:p w:rsidR="00C343A2" w:rsidRPr="00C343A2" w:rsidRDefault="00C343A2" w:rsidP="00C343A2">
      <w:pPr>
        <w:pStyle w:val="a3"/>
        <w:spacing w:before="24" w:beforeAutospacing="0" w:after="24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>Центр "Точка роста"  делится на две функциональные зоны:</w:t>
      </w:r>
    </w:p>
    <w:p w:rsidR="00C343A2" w:rsidRPr="00C343A2" w:rsidRDefault="00C343A2" w:rsidP="00C343A2">
      <w:pPr>
        <w:pStyle w:val="a3"/>
        <w:spacing w:before="24" w:beforeAutospacing="0" w:after="24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 xml:space="preserve">Кабинет формирования цифровых и гуманитарных компетенций, где расположено учебное пространство по направлениям обучения: технология и информатика. Здесь расположены одноместные парты с компьютерами. В нём же расположена рабочая зона с верстаками и современным оборудованием, включая 3D-принтер, </w:t>
      </w:r>
      <w:proofErr w:type="spellStart"/>
      <w:r w:rsidRPr="00C343A2">
        <w:rPr>
          <w:color w:val="000000"/>
          <w:sz w:val="28"/>
          <w:szCs w:val="28"/>
          <w:shd w:val="clear" w:color="auto" w:fill="FFFFFF"/>
        </w:rPr>
        <w:t>квадрокоптеры</w:t>
      </w:r>
      <w:proofErr w:type="spellEnd"/>
      <w:r w:rsidRPr="00C343A2">
        <w:rPr>
          <w:color w:val="000000"/>
          <w:sz w:val="28"/>
          <w:szCs w:val="28"/>
          <w:shd w:val="clear" w:color="auto" w:fill="FFFFFF"/>
        </w:rPr>
        <w:t>, шлем виртуальной реальности и многое другое.</w:t>
      </w:r>
    </w:p>
    <w:p w:rsidR="00C343A2" w:rsidRPr="00C343A2" w:rsidRDefault="00C343A2" w:rsidP="00C343A2">
      <w:pPr>
        <w:pStyle w:val="a3"/>
        <w:spacing w:before="24" w:beforeAutospacing="0" w:after="24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 xml:space="preserve">Второй кабинет для проектной деятельности. В кабинете размещается предметная зона ОБЖ, шахматный клуб и </w:t>
      </w:r>
      <w:proofErr w:type="spellStart"/>
      <w:r w:rsidRPr="00C343A2">
        <w:rPr>
          <w:color w:val="000000"/>
          <w:sz w:val="28"/>
          <w:szCs w:val="28"/>
          <w:shd w:val="clear" w:color="auto" w:fill="FFFFFF"/>
        </w:rPr>
        <w:t>коворкинг-зона</w:t>
      </w:r>
      <w:proofErr w:type="spellEnd"/>
      <w:r w:rsidRPr="00C343A2">
        <w:rPr>
          <w:color w:val="000000"/>
          <w:sz w:val="28"/>
          <w:szCs w:val="28"/>
          <w:shd w:val="clear" w:color="auto" w:fill="FFFFFF"/>
        </w:rPr>
        <w:t xml:space="preserve"> с пуфиками. Здесь предусмотрена зона для проектной работы: в учебное время здесь проходят уроки, а во внеурочное – </w:t>
      </w:r>
      <w:proofErr w:type="spellStart"/>
      <w:r w:rsidRPr="00C343A2">
        <w:rPr>
          <w:color w:val="000000"/>
          <w:sz w:val="28"/>
          <w:szCs w:val="28"/>
          <w:shd w:val="clear" w:color="auto" w:fill="FFFFFF"/>
        </w:rPr>
        <w:t>исследовательско-проектная</w:t>
      </w:r>
      <w:proofErr w:type="spellEnd"/>
      <w:r w:rsidRPr="00C343A2">
        <w:rPr>
          <w:color w:val="000000"/>
          <w:sz w:val="28"/>
          <w:szCs w:val="28"/>
          <w:shd w:val="clear" w:color="auto" w:fill="FFFFFF"/>
        </w:rPr>
        <w:t xml:space="preserve"> работа. Есть шахматная гостиная с настольными комплектами шахмат, </w:t>
      </w:r>
      <w:proofErr w:type="spellStart"/>
      <w:r w:rsidRPr="00C343A2">
        <w:rPr>
          <w:color w:val="000000"/>
          <w:sz w:val="28"/>
          <w:szCs w:val="28"/>
          <w:shd w:val="clear" w:color="auto" w:fill="FFFFFF"/>
        </w:rPr>
        <w:t>медиазона</w:t>
      </w:r>
      <w:proofErr w:type="spellEnd"/>
      <w:r w:rsidRPr="00C343A2">
        <w:rPr>
          <w:color w:val="000000"/>
          <w:sz w:val="28"/>
          <w:szCs w:val="28"/>
          <w:shd w:val="clear" w:color="auto" w:fill="FFFFFF"/>
        </w:rPr>
        <w:t xml:space="preserve"> для фото- и видеосъёмки, а также зона для отдыха и общения, где расположены мягкие пуфы-кубики.</w:t>
      </w:r>
    </w:p>
    <w:p w:rsidR="00C343A2" w:rsidRPr="00C343A2" w:rsidRDefault="00C343A2" w:rsidP="00C343A2">
      <w:pPr>
        <w:pStyle w:val="a3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> </w:t>
      </w:r>
    </w:p>
    <w:p w:rsidR="00C343A2" w:rsidRPr="00C343A2" w:rsidRDefault="00C343A2" w:rsidP="00C343A2">
      <w:pPr>
        <w:pStyle w:val="a3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C343A2">
          <w:rPr>
            <w:rStyle w:val="a5"/>
            <w:b/>
            <w:bCs/>
            <w:color w:val="008284"/>
            <w:sz w:val="28"/>
            <w:szCs w:val="28"/>
            <w:shd w:val="clear" w:color="auto" w:fill="FFFFFF"/>
          </w:rPr>
          <w:t>Перечень имущества</w:t>
        </w:r>
      </w:hyperlink>
      <w:r w:rsidRPr="00C343A2">
        <w:rPr>
          <w:color w:val="000000"/>
          <w:sz w:val="28"/>
          <w:szCs w:val="28"/>
          <w:shd w:val="clear" w:color="auto" w:fill="FFFFFF"/>
        </w:rPr>
        <w:t xml:space="preserve"> в кабинете </w:t>
      </w:r>
      <w:r>
        <w:rPr>
          <w:color w:val="000000"/>
          <w:sz w:val="28"/>
          <w:szCs w:val="28"/>
          <w:shd w:val="clear" w:color="auto" w:fill="FFFFFF"/>
        </w:rPr>
        <w:t>формирования цифровых и гуманит</w:t>
      </w:r>
      <w:r w:rsidRPr="00C343A2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C343A2">
        <w:rPr>
          <w:color w:val="000000"/>
          <w:sz w:val="28"/>
          <w:szCs w:val="28"/>
          <w:shd w:val="clear" w:color="auto" w:fill="FFFFFF"/>
        </w:rPr>
        <w:t>ных компетенций</w:t>
      </w:r>
    </w:p>
    <w:p w:rsidR="00C343A2" w:rsidRPr="00C343A2" w:rsidRDefault="00C343A2" w:rsidP="00C343A2">
      <w:pPr>
        <w:pStyle w:val="a3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C343A2">
          <w:rPr>
            <w:rStyle w:val="a5"/>
            <w:b/>
            <w:bCs/>
            <w:color w:val="008284"/>
            <w:sz w:val="28"/>
            <w:szCs w:val="28"/>
            <w:shd w:val="clear" w:color="auto" w:fill="FFFFFF"/>
          </w:rPr>
          <w:t>Перечень имущества </w:t>
        </w:r>
      </w:hyperlink>
      <w:r w:rsidRPr="00C343A2">
        <w:rPr>
          <w:color w:val="000000"/>
          <w:sz w:val="28"/>
          <w:szCs w:val="28"/>
          <w:shd w:val="clear" w:color="auto" w:fill="FFFFFF"/>
        </w:rPr>
        <w:t>в кабинете проектной деятельности</w:t>
      </w:r>
    </w:p>
    <w:p w:rsidR="00C343A2" w:rsidRPr="00C343A2" w:rsidRDefault="00C343A2" w:rsidP="00C343A2">
      <w:pPr>
        <w:pStyle w:val="a3"/>
        <w:spacing w:before="24" w:beforeAutospacing="0" w:after="24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43A2">
        <w:rPr>
          <w:color w:val="000000"/>
          <w:sz w:val="28"/>
          <w:szCs w:val="28"/>
          <w:shd w:val="clear" w:color="auto" w:fill="FFFFFF"/>
        </w:rPr>
        <w:t> </w:t>
      </w:r>
    </w:p>
    <w:p w:rsidR="00000000" w:rsidRPr="00C343A2" w:rsidRDefault="00C343A2" w:rsidP="00C34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3A2" w:rsidRPr="00C343A2" w:rsidRDefault="00C34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3A2" w:rsidRPr="00C3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3A2"/>
    <w:rsid w:val="00C3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3A2"/>
    <w:rPr>
      <w:b/>
      <w:bCs/>
    </w:rPr>
  </w:style>
  <w:style w:type="character" w:styleId="a5">
    <w:name w:val="Hyperlink"/>
    <w:basedOn w:val="a0"/>
    <w:uiPriority w:val="99"/>
    <w:semiHidden/>
    <w:unhideWhenUsed/>
    <w:rsid w:val="00C34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7pregrad.edusite.ru/DswMedia/perechen-imushaestvatr2.docx" TargetMode="External"/><Relationship Id="rId4" Type="http://schemas.openxmlformats.org/officeDocument/2006/relationships/hyperlink" Target="http://school7pregrad.edusite.ru/DswMedia/perechen-imushaestvatr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2021-10-29T07:15:00Z</dcterms:created>
  <dcterms:modified xsi:type="dcterms:W3CDTF">2021-10-29T07:17:00Z</dcterms:modified>
</cp:coreProperties>
</file>